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pPr>
        <w:pStyle w:val="6"/>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黑体" w:hAnsi="黑体" w:eastAsia="黑体" w:cs="黑体"/>
          <w:b w:val="0"/>
          <w:bCs w:val="0"/>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全国检察机关第十次定期奖励活动</w:t>
      </w:r>
      <w:r>
        <w:rPr>
          <w:rFonts w:hint="eastAsia" w:ascii="方正小标宋简体" w:hAnsi="方正小标宋简体" w:eastAsia="方正小标宋简体" w:cs="方正小标宋简体"/>
          <w:b w:val="0"/>
          <w:bCs w:val="0"/>
          <w:color w:val="auto"/>
          <w:sz w:val="44"/>
          <w:szCs w:val="44"/>
          <w:lang w:val="en-US" w:eastAsia="zh-CN"/>
        </w:rPr>
        <w:t>拟推荐定期奖励对象简要事迹</w:t>
      </w:r>
    </w:p>
    <w:p>
      <w:pPr>
        <w:pStyle w:val="6"/>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line="58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永兴县人民检察院简要事迹：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近年来，永兴县人民检察院荣获湖南省文明标兵单位、全省先进基层检察院等省级以上集体荣誉22项，4个案件入选全国典型案例，获三等功以上个人表彰34人次。坚持党对检察工作的绝对领导，为大局服务、为人民司法，出台服务保障高质量发展二十条措施，聚焦扫黑除恶、利剑护蕾等专项工作，依法守护人民群众生命财产安全，被评为全省检察机关扫黑除恶专项斗争先进集体。落实“少捕慎诉慎押”政策，做深认罪认罚从宽工作，被推荐参评第八次全国维护妇女儿童权益先进集体。落实精准监督理念，加强对民事审判结果和裁判执行的监督，推进行政违法行为监督与行政争议实质性化解工作。提升公益保护实效，以“我管”促“都管”，助力基层治理现代化。全面深化检察改革，建立健全以业务管理为主导，涵盖质量保障、业绩考评和责任追究等内容的执法司法监督体系。积极开展“学习型检察院、学习型检察官”创建活动，涌现出一批业务能手、岗位标兵。</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bookmarkStart w:id="0" w:name="_GoBack"/>
      <w:bookmarkEnd w:id="0"/>
      <w:r>
        <w:rPr>
          <w:rFonts w:hint="eastAsia" w:ascii="黑体" w:hAnsi="黑体" w:eastAsia="黑体" w:cs="黑体"/>
          <w:b w:val="0"/>
          <w:bCs w:val="0"/>
          <w:color w:val="auto"/>
          <w:sz w:val="32"/>
          <w:szCs w:val="32"/>
          <w:lang w:eastAsia="zh-CN"/>
        </w:rPr>
        <w:t>常德市鼎城区人民检察院简要事迹：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常德市鼎城区人民检察院围绕“全国知名、全省一流、全市领先”奋斗目标，抓活党建讲政治，抓准服务顾大局，抓牢业务谋发展，抓严纪律重自强，各项工作取得了长足发展和进步。先后获评“全国查处重大侵权盗版案件有功单位”等20余项集体称号，涌现出“全国普法先进个人”等一批优秀干警。主动服务作为，制定并推行“优化营商环境8条措施”“优质服务年10条措施”，对非法吸收公众存款等经济犯罪案件提起公诉256人，办理了文烈宏涉黑案等一系列重大案件。坚持诉源治理，制发社会治理类检察建议53份，办理司法救助41件41人，发放救助款62万元。突出抢抓先机，出台了全省首例加强行政违法行为检察监督工作的决议，携手第十四届全国人大代表麻小娟拍摄的丝弦短视频《强制报告护未来》，阅读量突破 10万+，成为“两会”期间全国检察宣传“爆款”。强化品牌意识，打造了“蓝盾安企”服务平台、“彩虹桥”未检工作室、“杰哥公益诉讼工作室”等一批具有鼎城特色的检察品牌。厚植文化底蕴，着力打造“全区机关党支部‘五化’阵地建设示范点”，相关党建工作做法被检察日报推介，检察文化品牌“检心·扛鼎”获评全省检察机关“十佳文化品牌”。</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泸溪县人民检察院简要事迹：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泸溪县人民检察院守正创新、开拓进取、奋勇争先。</w:t>
      </w:r>
      <w:r>
        <w:rPr>
          <w:rFonts w:hint="eastAsia" w:ascii="仿宋_GB2312" w:hAnsi="仿宋_GB2312" w:eastAsia="仿宋_GB2312" w:cs="仿宋_GB2312"/>
          <w:b w:val="0"/>
          <w:bCs w:val="0"/>
          <w:color w:val="auto"/>
          <w:sz w:val="32"/>
          <w:szCs w:val="32"/>
          <w:lang w:eastAsia="zh-CN"/>
        </w:rPr>
        <w:t>先后荣获全国文明单位、全国先进基层检察院、湖南省“守望正义——群众最满意的基层检察院”等多项集体荣誉，并</w:t>
      </w:r>
      <w:r>
        <w:rPr>
          <w:rFonts w:hint="eastAsia" w:ascii="仿宋_GB2312" w:hAnsi="仿宋_GB2312" w:eastAsia="仿宋_GB2312" w:cs="仿宋_GB2312"/>
          <w:b w:val="0"/>
          <w:bCs w:val="0"/>
          <w:color w:val="auto"/>
          <w:sz w:val="32"/>
          <w:szCs w:val="32"/>
          <w:lang w:val="en-US" w:eastAsia="zh-CN"/>
        </w:rPr>
        <w:t>涌现出了各级先进个人50余名。依法能动履职，护航平安泸溪建设。深入推进常态化扫黑除恶各项工作，办理的杨某枝等4人恶势力犯罪集团案获评“全省检察机关扫黑除恶专项斗争优秀案件”。结合破网打伞行动，依法办理了吉首市公安局原党委委员、副局长充当保护伞的案件，社会反响强烈。优化营商环境，护航民营企业发展。结合本地实际在县高新区设立检察民生服务站，积极帮助民营企业解决法律问题，依法打击侵害企业合法权益犯罪，对郑某等人盗窃金马公司生产原材料案件提前介入引导侦查，为企业挽回160余万元损失。坚持司法为民，彰显检察担当。聚焦中央环保督察反馈，依法督促相关职能部门拆除县内19座小型垃圾焚烧炉，该案被评为全省公益诉讼优秀案件。严厉打击侵害未成年人权益犯罪，办理的雷某龙涉嫌强奸案，在“零口供”情况下，法院依据在案证据判处雷某龙有期徒刑12年</w:t>
      </w:r>
      <w:r>
        <w:rPr>
          <w:rFonts w:hint="eastAsia" w:ascii="仿宋_GB2312" w:hAnsi="仿宋_GB2312" w:eastAsia="仿宋_GB2312" w:cs="仿宋_GB2312"/>
          <w:b w:val="0"/>
          <w:bCs w:val="0"/>
          <w:color w:val="auto"/>
          <w:sz w:val="32"/>
          <w:szCs w:val="32"/>
          <w:lang w:eastAsia="zh-CN"/>
        </w:rPr>
        <w:t>。为加强未成年人保护，建立了未检一站式服务中心，</w:t>
      </w:r>
      <w:r>
        <w:rPr>
          <w:rFonts w:hint="eastAsia" w:ascii="仿宋_GB2312" w:hAnsi="仿宋_GB2312" w:eastAsia="仿宋_GB2312" w:cs="仿宋_GB2312"/>
          <w:b w:val="0"/>
          <w:bCs w:val="0"/>
          <w:color w:val="auto"/>
          <w:sz w:val="32"/>
          <w:szCs w:val="32"/>
          <w:lang w:val="en-US" w:eastAsia="zh-CN"/>
        </w:rPr>
        <w:t>会同多个职能部门，助推完善校园安全防控机制建设，该经验做法得到最高检肯定。</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麻阳苗族自治县人民检察院简要事迹：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麻阳苗族自治县人民检察院坚持以习近平新时代中国特色社会主义思想为指导，秉承“小院要有大作为”理念，坚持司法为民，打造亮点品牌，全面推进新时代基层院建设。先后荣获“全国先进基层检察院”“全国文明接接待室”“全省先进基层党组织”等荣誉。打造法律监督品牌。社区矫正核查纠正脱管漏管工作获最高检领导批示肯定。围绕锦江河流域生态保护，与河流上游的贵州省铜仁市碧江区检察院、区法院等部门建立“两省三（区）县”的跨区域立体式司法保护协作机制，有效破解监督难题，办理了一批优质公益诉讼案件。打造检察为民品牌。以铸牢中华民族共同体意识为主线，立足民族地区实际，充分发挥检察职能，着力守护各族群众民生民利，以检察之力巩固民族团结进步基础。2023年，作为怀化市政法机关唯一一个“市民族团结进步模范单位”被推荐参评“全省民族团结进步示范单位”。打造队伍建设品牌。坚持党建引领，一体推进“清廉机关、示范机关、文明机关”建设，不断激发干事创业、奋发进取的热情。检察官形象民调排名位居前列，30余名干警获市级以上表彰奖励。</w:t>
      </w:r>
    </w:p>
    <w:p>
      <w:pPr>
        <w:pStyle w:val="2"/>
        <w:rPr>
          <w:rFonts w:hint="eastAsia" w:ascii="仿宋_GB2312" w:hAnsi="仿宋_GB2312" w:eastAsia="仿宋_GB2312" w:cs="仿宋_GB2312"/>
          <w:b w:val="0"/>
          <w:bCs w:val="0"/>
          <w:color w:val="auto"/>
          <w:sz w:val="32"/>
          <w:szCs w:val="32"/>
          <w:lang w:val="en-US" w:eastAsia="zh-CN"/>
        </w:rPr>
      </w:pPr>
    </w:p>
    <w:p>
      <w:pPr>
        <w:pStyle w:val="3"/>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pStyle w:val="2"/>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郭东波简要事迹：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郭东波，男，汉族，1987年9月出生，</w:t>
      </w:r>
      <w:r>
        <w:rPr>
          <w:rFonts w:hint="eastAsia" w:ascii="仿宋_GB2312" w:hAnsi="仿宋_GB2312" w:eastAsia="仿宋_GB2312" w:cs="仿宋_GB2312"/>
          <w:color w:val="auto"/>
          <w:sz w:val="32"/>
          <w:szCs w:val="32"/>
          <w:lang w:val="en-US" w:eastAsia="zh-CN"/>
        </w:rPr>
        <w:t>岳阳县人民检察院党组成员、副检察长、一级检察官。该同志被评为</w:t>
      </w:r>
      <w:r>
        <w:rPr>
          <w:rFonts w:hint="eastAsia" w:ascii="仿宋_GB2312" w:hAnsi="仿宋_GB2312" w:eastAsia="仿宋_GB2312" w:cs="仿宋_GB2312"/>
          <w:b w:val="0"/>
          <w:bCs w:val="0"/>
          <w:color w:val="auto"/>
          <w:sz w:val="32"/>
          <w:szCs w:val="32"/>
          <w:lang w:val="en-US" w:eastAsia="zh-CN"/>
        </w:rPr>
        <w:t>全国检察机关首届民事检察业务竞赛“业务能手”、岳阳市先进工作者、岳阳楼区劳动模范，两次荣记三等功。任劳任怨，敢啃硬骨头，善于打硬仗，多次被省、市检察院抽调，参与办理湖南衡阳破坏选举案、中国民航飞行学院系列受贿案等一批大案要案。能动履职，扎根新领域，不畏新挑战，努力把每一起案件办成精品。办理的吴某等十二人非法捕捞水产品案，活动照片被国家博物馆永久收藏，案件被最高检评为服务和保障长江经济带典型案例；在办理的一起民事执行监督案件中，严审细查，发现法官滥用职权线索，促成查办全市首例司法人员职务犯罪案，该案被评为全省民事检察典型案例；积极应用数字检察提升办案质效，与市检察院联合构建的“耕地非粮化”大数据法律监督模型，获全省竞赛优胜奖；办理了全市首例网络借贷虚假仲裁案件，推动全市法院对“先予仲裁”案件进行整改。</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pStyle w:val="2"/>
        <w:rPr>
          <w:rFonts w:hint="eastAsia" w:ascii="仿宋_GB2312" w:hAnsi="仿宋_GB2312" w:eastAsia="仿宋_GB2312" w:cs="仿宋_GB2312"/>
          <w:b/>
          <w:bCs/>
          <w:color w:val="auto"/>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艾圆圆简要事迹：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艾圆圆，女，汉族，1988年8月出生，永州市人民检察院第三检察部副主任，一级检察官。五年来，先后多次受到各级表彰表扬，被湖南省人民检察院记二等功1次，被永州市人民检察院记三等功2次，获评2022年“第21届全国青年岗位能手”、2021年第六届“湖南省优秀公诉人”、 2021年度湖南省检察机关扫黑除恶先进个人、2018年度永州市青年岗位能手，入选湖南省检察机关和永州市检察机关案件质量评查人才库成员。优质高效办理了“欧阳某某等26人组织、领导、参加黑社会性质组织案”“周某华等9人贩卖、运输毒品案”“肖某某等20人组织、领导、参加黑社会性质组织案”等各类刑事案件，追诉遗漏犯罪事实5件16起，追加认定毒品交易数量6.7公斤、诈骗金额2.2万元。其中，1件案件被评为湖南省检察机关扫黑除恶优秀案件，1件案件被写入2019年湖南省检察工作报告。在担任永州市人民检察院青工委副主任、团委委员期间,组织开展普法宣传活动30余次，联合永州市人民检察院扶贫工作小组、社会福利中心开展“关注孤儿、帮助贫困儿童”、“撒播爱心，共享阳光”等孤残儿童的关爱帮扶志愿活动10余次，努力以点滴之光照亮困境儿童成长之路。</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肖喜伟简要事迹：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肖喜伟，男，汉族，1982年6月出生，衡南县人民检察院</w:t>
      </w:r>
      <w:r>
        <w:rPr>
          <w:rFonts w:hint="eastAsia" w:ascii="仿宋_GB2312" w:hAnsi="仿宋_GB2312" w:eastAsia="仿宋_GB2312" w:cs="仿宋_GB2312"/>
          <w:b w:val="0"/>
          <w:bCs w:val="0"/>
          <w:color w:val="auto"/>
          <w:sz w:val="32"/>
          <w:szCs w:val="32"/>
        </w:rPr>
        <w:t>第五检察部主任、三级检察官</w:t>
      </w:r>
      <w:r>
        <w:rPr>
          <w:rFonts w:hint="eastAsia" w:ascii="仿宋_GB2312" w:hAnsi="仿宋_GB2312" w:eastAsia="仿宋_GB2312" w:cs="仿宋_GB2312"/>
          <w:b w:val="0"/>
          <w:bCs w:val="0"/>
          <w:color w:val="auto"/>
          <w:sz w:val="32"/>
          <w:szCs w:val="32"/>
          <w:lang w:val="en-US" w:eastAsia="zh-CN"/>
        </w:rPr>
        <w:t>。从检十年来，主办全国典型案例1件，最高检两会展播案例1件，省级优案3件。荣记二等功1次、三等功4次、嘉奖6次。公益诉讼工作荣获“全省第一批基层检察院建设典型事例”、全省第一届公益诉讼检察故事汇“十佳故事”、全省检察机关第三届文化品牌选树活动“十佳品牌”。该同志精于办案，忠诚履职，始终秉持“工匠精神”，办理了一批有社会影响力的精品公益诉讼案件。主办的G322国道棉花山交通隐患路段整改案被最高检作为司法为民典型案例在2022年全国两会期间展播，获评湖南省检察机关2021年度十优案件、公益诉讼十优检察建议，个人获评全省“公益诉讼检察优秀办案个人”。善于创新，铸就品牌，精心打造“清泉益民”公益诉讼检察工作品牌，推动衡南县人大在全省率先出台代表建议与公益诉讼检察建议衔接转化机制，助推衡阳市人大常委会明确建立人大监督与检察监督衔接转化机制，为全省“两议衔接”工作提供衡南样板。勤于思考，注重研究，策划录制的《守护道路交通安全》专题片荣获最高检公益诉讼五周年“好影像”，在《人民代表报》《检察日报》等各类媒体发表稿件200余篇。</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赵旭简要事迹：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赵旭，男，汉族，1985年9月出生，邵阳市人民检察院第二检察部主任、一级检察官。该同志理想信念坚定，业务精湛，为人谦和，从政廉洁。牢记宗旨，坚守赤诚初心。2016年一起纵火案件中3名幼童被烧身亡，他一个月内提起公诉并建议量刑死刑，及时惩治了犯罪分子。办理的张某吸毒致幻杀害儿童案被最高法评为2020年十大典型案例（涉毒）。能动履职，争当禁毒尖刀。主动办理重特大毒品案件40余起，其中大要案20余起。其办理的彭某等20人贩卖、运输、制造毒品特大案，5人依法被判处死刑，10余人被判处死缓或无期徒刑，该案被《检察日报》报道。敢于担当，勤做扫黑除恶先锋。办理组织、领导、参加黑社会性质组织案件7件，涉恶案件8件，1起案件被省检察院评为扫黑除恶优秀案件。善作头雁，推进办案队伍建设。以上率下，三次参与指导全市扫黑除恶工作，指导办理涉黑专案5件,督办涉恶案件10余件，多起案件被评为省优秀案件。注重办案人员培养，所带多个办案团队办理的案件被省检察院评为优秀案件。</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熊焕喜简要事迹：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both"/>
        <w:textAlignment w:val="auto"/>
        <w:outlineLvl w:val="9"/>
        <w:rPr>
          <w:rFonts w:hint="eastAsia" w:ascii="黑体" w:hAnsi="黑体" w:eastAsia="黑体" w:cs="黑体"/>
          <w:b w:val="0"/>
          <w:bCs w:val="0"/>
          <w:color w:val="auto"/>
          <w:w w:val="10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熊焕喜，女，汉族，1980年5月出生，湖南省人民检察院第三检察部三级高级检察官。该同志坚持以习近平法治思想为指引，13年如一日奋战在惩贪治腐办案一线，以“求极致”的精神诠释新时代检察官为大局服务、为人民司法的责任与担当。近五年共办理职务犯罪案件300余件，记三等功2次，获评2021年“全国最美家庭”。敢为先锋挑重担，彰显新时代检察官使命担当。她是反腐败战线的行家里手，啃下多个“硬骨头”。化妆侦查、深夜蹲守，圆满完成最高检交办的国际协查任务；办理了某行原行长田某专案、湘潭市委原书记曹某案、长沙市望城区“4·29”塌楼渎职系列案。坚持高质效理念，彰显新时代检察官价值追求。向某受贿案中，面对调查阶段零退赃、翻供、非法证据排除等难题，能动履职，促使其从不认罪到认罪认罚、从不退赃到积极退赃，为湖南省办理翻供、零口供案件提供了样本，被评为全省优秀案件。坚持人民至上，彰显新时代检察官为民情怀。始终牢记人民检察为人民，让公平正义可感可触。从一起控告案中发现另一起合同诈骗案的线索，监督公安机关立案，有效优化当地营商环境；指导基层人民检察院对不动产登记中心制发的检察建议，获评全国检察机关优秀检察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01095"/>
    <w:rsid w:val="21701095"/>
    <w:rsid w:val="570927EC"/>
    <w:rsid w:val="575713F8"/>
    <w:rsid w:val="758B3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toc 5"/>
    <w:basedOn w:val="1"/>
    <w:next w:val="1"/>
    <w:qFormat/>
    <w:uiPriority w:val="0"/>
    <w:pPr>
      <w:ind w:left="1680" w:leftChars="800"/>
    </w:pPr>
  </w:style>
  <w:style w:type="paragraph" w:customStyle="1" w:styleId="6">
    <w:name w:val="Body Text First Indent 2"/>
    <w:basedOn w:val="7"/>
    <w:qFormat/>
    <w:uiPriority w:val="0"/>
    <w:pPr>
      <w:spacing w:after="120" w:afterLines="0"/>
      <w:ind w:left="200" w:leftChars="200" w:firstLine="420" w:firstLineChars="200"/>
    </w:pPr>
    <w:rPr>
      <w:rFonts w:ascii="Times New Roman"/>
    </w:rPr>
  </w:style>
  <w:style w:type="paragraph" w:customStyle="1" w:styleId="7">
    <w:name w:val="Body Text Indent"/>
    <w:basedOn w:val="1"/>
    <w:qFormat/>
    <w:uiPriority w:val="0"/>
    <w:pPr>
      <w:ind w:firstLine="63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2023-10-26T08:09:00Z</dcterms:created>
  <dc:creator>Administrator</dc:creator>
  <cp:lastModifiedBy>Administrator</cp:lastModifiedBy>
  <dcterms:modified xsi:type="dcterms:W3CDTF">2023-10-26T08:12:47Z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